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362D5" w14:textId="607949E7" w:rsidR="00482B26" w:rsidRPr="00482B26" w:rsidRDefault="00482B26" w:rsidP="00482B26">
      <w:pPr>
        <w:rPr>
          <w:lang w:val="lt-LT"/>
        </w:rPr>
      </w:pPr>
      <w:bookmarkStart w:id="0" w:name="_Ref38291223"/>
      <w:bookmarkStart w:id="1" w:name="_Ref38291334"/>
      <w:bookmarkStart w:id="2" w:name="_Ref38533412"/>
      <w:bookmarkStart w:id="3" w:name="_Toc211977861"/>
      <w:r w:rsidRPr="00482B26">
        <w:rPr>
          <w:lang w:val="lt-LT"/>
        </w:rPr>
        <w:t xml:space="preserve">Pirkimo sąlygų </w:t>
      </w:r>
      <w:r w:rsidR="008A1A74">
        <w:rPr>
          <w:lang w:val="lt-LT"/>
        </w:rPr>
        <w:t>7</w:t>
      </w:r>
      <w:r w:rsidRPr="00482B26">
        <w:rPr>
          <w:lang w:val="lt-LT"/>
        </w:rPr>
        <w:t xml:space="preserve"> priedas „Tiekėjų kvalifikacijos reikalavimai“</w:t>
      </w:r>
      <w:bookmarkEnd w:id="0"/>
      <w:bookmarkEnd w:id="1"/>
      <w:bookmarkEnd w:id="2"/>
      <w:bookmarkEnd w:id="3"/>
    </w:p>
    <w:p w14:paraId="2E834B5D" w14:textId="77777777" w:rsidR="00482B26" w:rsidRPr="00482B26" w:rsidRDefault="00482B26" w:rsidP="00482B26">
      <w:pPr>
        <w:rPr>
          <w:b/>
          <w:bCs/>
          <w:lang w:val="lt-LT"/>
        </w:rPr>
      </w:pPr>
    </w:p>
    <w:p w14:paraId="7DEEFB49" w14:textId="77777777" w:rsidR="00482B26" w:rsidRPr="00482B26" w:rsidRDefault="00482B26" w:rsidP="00482B26">
      <w:pPr>
        <w:rPr>
          <w:lang w:val="lt-LT"/>
        </w:rPr>
      </w:pPr>
      <w:r w:rsidRPr="00482B26">
        <w:rPr>
          <w:lang w:val="lt-LT"/>
        </w:rPr>
        <w:t xml:space="preserve">TIEKĖJŲ KVALIFIKACIJOS REIKALAVIMAI </w:t>
      </w:r>
    </w:p>
    <w:p w14:paraId="542B0AD1" w14:textId="77777777" w:rsidR="00482B26" w:rsidRPr="00482B26" w:rsidRDefault="00482B26" w:rsidP="00482B26">
      <w:pPr>
        <w:rPr>
          <w:iCs/>
          <w:lang w:val="lt-LT"/>
        </w:rPr>
      </w:pPr>
      <w:r w:rsidRPr="00482B26">
        <w:rPr>
          <w:iCs/>
          <w:lang w:val="lt-LT"/>
        </w:rPr>
        <w:t xml:space="preserve">Tiekėjo kvalifikacijos reikalavimai nustatyti vadovaujantis </w:t>
      </w:r>
      <w:hyperlink r:id="rId10" w:history="1">
        <w:r w:rsidRPr="00482B26">
          <w:rPr>
            <w:rStyle w:val="Hyperlink"/>
            <w:iCs/>
            <w:lang w:val="lt-LT"/>
          </w:rPr>
          <w:t>Tiekėjo kvalifikacijos reikalavimų nustatymo metodika</w:t>
        </w:r>
      </w:hyperlink>
      <w:r w:rsidRPr="00482B26">
        <w:rPr>
          <w:iCs/>
          <w:lang w:val="lt-LT"/>
        </w:rPr>
        <w:t>, patvirtinta Viešųjų pirkimų tarnybos direktoriaus 2017 m. birželio 29 d. įsakymu Nr. 1S-105.</w:t>
      </w:r>
    </w:p>
    <w:p w14:paraId="124AD1F7" w14:textId="77777777" w:rsidR="00482B26" w:rsidRPr="00482B26" w:rsidRDefault="00482B26" w:rsidP="00482B26">
      <w:pPr>
        <w:rPr>
          <w:b/>
          <w:bCs/>
          <w:lang w:val="lt-LT"/>
        </w:rPr>
      </w:pPr>
    </w:p>
    <w:tbl>
      <w:tblPr>
        <w:tblStyle w:val="TableGrid"/>
        <w:tblW w:w="14625" w:type="dxa"/>
        <w:tblInd w:w="-595" w:type="dxa"/>
        <w:tblLayout w:type="fixed"/>
        <w:tblLook w:val="04A0" w:firstRow="1" w:lastRow="0" w:firstColumn="1" w:lastColumn="0" w:noHBand="0" w:noVBand="1"/>
      </w:tblPr>
      <w:tblGrid>
        <w:gridCol w:w="555"/>
        <w:gridCol w:w="4356"/>
        <w:gridCol w:w="5309"/>
        <w:gridCol w:w="4405"/>
      </w:tblGrid>
      <w:tr w:rsidR="00482B26" w:rsidRPr="004803D2" w14:paraId="314F0638" w14:textId="77777777" w:rsidTr="00B5266B">
        <w:tc>
          <w:tcPr>
            <w:tcW w:w="5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B65A2A2" w14:textId="77777777" w:rsidR="00482B26" w:rsidRPr="00482B26" w:rsidRDefault="00482B26" w:rsidP="00482B26">
            <w:pPr>
              <w:spacing w:after="160" w:line="278" w:lineRule="auto"/>
              <w:rPr>
                <w:b/>
                <w:bCs/>
                <w:lang w:val="lt-LT"/>
              </w:rPr>
            </w:pPr>
            <w:r w:rsidRPr="00482B26">
              <w:rPr>
                <w:b/>
                <w:bCs/>
                <w:lang w:val="lt-LT"/>
              </w:rPr>
              <w:t>Eil. Nr.</w:t>
            </w:r>
          </w:p>
        </w:tc>
        <w:tc>
          <w:tcPr>
            <w:tcW w:w="43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1CF9A4" w14:textId="77777777" w:rsidR="00482B26" w:rsidRPr="00482B26" w:rsidRDefault="00482B26" w:rsidP="00482B26">
            <w:pPr>
              <w:spacing w:after="160" w:line="278" w:lineRule="auto"/>
              <w:rPr>
                <w:b/>
                <w:bCs/>
                <w:lang w:val="lt-LT"/>
              </w:rPr>
            </w:pPr>
            <w:r w:rsidRPr="00482B26">
              <w:rPr>
                <w:b/>
                <w:bCs/>
                <w:lang w:val="lt-LT"/>
              </w:rPr>
              <w:t>Reikalavimas</w:t>
            </w:r>
          </w:p>
        </w:tc>
        <w:tc>
          <w:tcPr>
            <w:tcW w:w="53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3A1EBC9" w14:textId="77777777" w:rsidR="00482B26" w:rsidRPr="00482B26" w:rsidRDefault="00482B26" w:rsidP="00482B26">
            <w:pPr>
              <w:spacing w:after="160" w:line="278" w:lineRule="auto"/>
              <w:rPr>
                <w:b/>
                <w:bCs/>
                <w:lang w:val="lt-LT"/>
              </w:rPr>
            </w:pPr>
            <w:r w:rsidRPr="00482B26">
              <w:rPr>
                <w:b/>
                <w:bCs/>
                <w:lang w:val="lt-LT"/>
              </w:rPr>
              <w:t>Atitikį pagrindžiantys dokumentai</w:t>
            </w:r>
          </w:p>
        </w:tc>
        <w:tc>
          <w:tcPr>
            <w:tcW w:w="440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15DF4461" w14:textId="77777777" w:rsidR="00482B26" w:rsidRPr="00482B26" w:rsidRDefault="00482B26" w:rsidP="00482B26">
            <w:pPr>
              <w:spacing w:after="160" w:line="278" w:lineRule="auto"/>
              <w:rPr>
                <w:b/>
                <w:bCs/>
                <w:lang w:val="lt-LT"/>
              </w:rPr>
            </w:pPr>
            <w:r w:rsidRPr="00482B26">
              <w:rPr>
                <w:b/>
                <w:bCs/>
                <w:lang w:val="lt-LT"/>
              </w:rPr>
              <w:t>Subjektas, kuris turi atitikti reikalavimą</w:t>
            </w:r>
          </w:p>
        </w:tc>
      </w:tr>
      <w:tr w:rsidR="00354E9E" w:rsidRPr="00354E9E" w14:paraId="5CE9D902" w14:textId="77777777" w:rsidTr="00B5266B">
        <w:trPr>
          <w:trHeight w:val="820"/>
        </w:trPr>
        <w:tc>
          <w:tcPr>
            <w:tcW w:w="555" w:type="dxa"/>
            <w:tcBorders>
              <w:top w:val="single" w:sz="4" w:space="0" w:color="000000"/>
              <w:left w:val="single" w:sz="4" w:space="0" w:color="000000"/>
              <w:bottom w:val="single" w:sz="4" w:space="0" w:color="000000"/>
              <w:right w:val="single" w:sz="4" w:space="0" w:color="000000"/>
            </w:tcBorders>
          </w:tcPr>
          <w:p w14:paraId="192E2E47" w14:textId="7E6D6C9B" w:rsidR="00354E9E" w:rsidRPr="00354E9E" w:rsidRDefault="00354E9E" w:rsidP="00354E9E">
            <w:pPr>
              <w:rPr>
                <w:rFonts w:asciiTheme="majorBidi" w:hAnsiTheme="majorBidi" w:cstheme="majorBidi"/>
                <w:lang w:val="lt-LT"/>
              </w:rPr>
            </w:pPr>
            <w:r w:rsidRPr="00354E9E">
              <w:rPr>
                <w:rFonts w:asciiTheme="majorBidi" w:hAnsiTheme="majorBidi" w:cstheme="majorBidi"/>
                <w:lang w:val="lt-LT"/>
              </w:rPr>
              <w:t>1.</w:t>
            </w:r>
          </w:p>
        </w:tc>
        <w:tc>
          <w:tcPr>
            <w:tcW w:w="4356" w:type="dxa"/>
            <w:tcBorders>
              <w:top w:val="single" w:sz="4" w:space="0" w:color="000000"/>
              <w:left w:val="single" w:sz="4" w:space="0" w:color="000000"/>
              <w:bottom w:val="single" w:sz="4" w:space="0" w:color="000000"/>
              <w:right w:val="single" w:sz="4" w:space="0" w:color="000000"/>
            </w:tcBorders>
          </w:tcPr>
          <w:p w14:paraId="1BB21451" w14:textId="4C74F004" w:rsidR="00354E9E" w:rsidRPr="00354E9E" w:rsidRDefault="00354E9E" w:rsidP="00354E9E">
            <w:pPr>
              <w:rPr>
                <w:rFonts w:asciiTheme="majorBidi" w:hAnsiTheme="majorBidi" w:cstheme="majorBidi"/>
                <w:lang w:val="pt-PT"/>
              </w:rPr>
            </w:pPr>
            <w:r w:rsidRPr="00354E9E">
              <w:rPr>
                <w:rFonts w:asciiTheme="majorBidi" w:eastAsia="Arial Unicode MS" w:hAnsiTheme="majorBidi" w:cstheme="majorBidi"/>
                <w:lang w:val="pt-PT"/>
              </w:rPr>
              <w:t>Tiekėjas turi teisę verstis programinės įrangos licencijų tiekimo ir (ar) IT sprendimų platinimo veikla</w:t>
            </w:r>
          </w:p>
        </w:tc>
        <w:tc>
          <w:tcPr>
            <w:tcW w:w="5309" w:type="dxa"/>
            <w:tcBorders>
              <w:top w:val="single" w:sz="4" w:space="0" w:color="000000"/>
              <w:left w:val="single" w:sz="4" w:space="0" w:color="000000"/>
              <w:bottom w:val="single" w:sz="4" w:space="0" w:color="000000"/>
              <w:right w:val="single" w:sz="4" w:space="0" w:color="000000"/>
            </w:tcBorders>
          </w:tcPr>
          <w:p w14:paraId="7F84BC9B" w14:textId="1BE3BE61" w:rsidR="00354E9E" w:rsidRPr="00354E9E" w:rsidRDefault="00354E9E" w:rsidP="00354E9E">
            <w:pPr>
              <w:rPr>
                <w:rFonts w:asciiTheme="majorBidi" w:hAnsiTheme="majorBidi" w:cstheme="majorBidi"/>
                <w:b/>
                <w:bCs/>
                <w:lang w:val="lt-LT"/>
              </w:rPr>
            </w:pPr>
            <w:r w:rsidRPr="00354E9E">
              <w:rPr>
                <w:rFonts w:asciiTheme="majorBidi" w:hAnsiTheme="majorBidi" w:cstheme="majorBidi"/>
                <w:b/>
                <w:bCs/>
                <w:lang w:val="lt-LT"/>
              </w:rPr>
              <w:t>Pateikiama su pasiūlymu:</w:t>
            </w:r>
          </w:p>
          <w:p w14:paraId="19C21596" w14:textId="069387B1" w:rsidR="00354E9E" w:rsidRPr="00354E9E" w:rsidRDefault="00354E9E" w:rsidP="00354E9E">
            <w:pPr>
              <w:rPr>
                <w:rFonts w:asciiTheme="majorBidi" w:hAnsiTheme="majorBidi" w:cstheme="majorBidi"/>
                <w:lang w:val="lt-LT"/>
              </w:rPr>
            </w:pPr>
            <w:r w:rsidRPr="00354E9E">
              <w:rPr>
                <w:rFonts w:asciiTheme="majorBidi" w:eastAsia="Arial Unicode MS" w:hAnsiTheme="majorBidi" w:cstheme="majorBidi"/>
                <w:lang w:val="lt-LT"/>
              </w:rPr>
              <w:t>Juridinių asmenų registro išrašas, įstatai arba kiti lygiaverčiai dokumentai</w:t>
            </w:r>
            <w:r w:rsidRPr="00354E9E">
              <w:rPr>
                <w:rFonts w:asciiTheme="majorBidi" w:eastAsia="Arial Unicode MS" w:hAnsiTheme="majorBidi" w:cstheme="majorBidi"/>
                <w:lang w:val="lt-LT"/>
              </w:rPr>
              <w:t>, patvirtinantys tiekėjo teisę verstis nurodyta veikla.</w:t>
            </w:r>
          </w:p>
        </w:tc>
        <w:tc>
          <w:tcPr>
            <w:tcW w:w="4405" w:type="dxa"/>
            <w:tcBorders>
              <w:top w:val="single" w:sz="4" w:space="0" w:color="000000"/>
              <w:left w:val="single" w:sz="4" w:space="0" w:color="000000"/>
              <w:bottom w:val="single" w:sz="4" w:space="0" w:color="000000"/>
              <w:right w:val="single" w:sz="4" w:space="0" w:color="000000"/>
            </w:tcBorders>
          </w:tcPr>
          <w:p w14:paraId="6B14C01E" w14:textId="77777777" w:rsidR="00354E9E" w:rsidRPr="00354E9E" w:rsidRDefault="00354E9E" w:rsidP="00354E9E">
            <w:pPr>
              <w:spacing w:line="276" w:lineRule="auto"/>
              <w:rPr>
                <w:rFonts w:asciiTheme="majorBidi" w:eastAsia="Times New Roman" w:hAnsiTheme="majorBidi" w:cstheme="majorBidi"/>
                <w:lang w:val="lt-LT"/>
              </w:rPr>
            </w:pPr>
            <w:r w:rsidRPr="00354E9E">
              <w:rPr>
                <w:rFonts w:asciiTheme="majorBidi" w:eastAsia="Times New Roman" w:hAnsiTheme="majorBidi" w:cstheme="majorBidi"/>
                <w:lang w:val="lt-LT"/>
              </w:rPr>
              <w:t xml:space="preserve">Tiekėjas, kiekvienas tiekėjų grupės narys, jeigu pasiūlymą teikia ūkio subjektų grupė, ūkio subjektas, kurio pajėgumais remiasi tiekėjas, pagal jų prisiimamus įsipareigojimus pirkimo sutarčiai vykdyti. </w:t>
            </w:r>
          </w:p>
          <w:p w14:paraId="161B21BB" w14:textId="77777777" w:rsidR="00354E9E" w:rsidRPr="00354E9E" w:rsidRDefault="00354E9E" w:rsidP="00354E9E">
            <w:pPr>
              <w:spacing w:line="276" w:lineRule="auto"/>
              <w:rPr>
                <w:rFonts w:asciiTheme="majorBidi" w:hAnsiTheme="majorBidi" w:cstheme="majorBidi"/>
                <w:lang w:val="lt-LT"/>
              </w:rPr>
            </w:pPr>
          </w:p>
          <w:p w14:paraId="29E9CCE4" w14:textId="77777777" w:rsidR="00354E9E" w:rsidRPr="00354E9E" w:rsidRDefault="00354E9E" w:rsidP="00354E9E">
            <w:pPr>
              <w:spacing w:line="276" w:lineRule="auto"/>
              <w:rPr>
                <w:rFonts w:asciiTheme="majorBidi" w:hAnsiTheme="majorBidi" w:cstheme="majorBidi"/>
                <w:lang w:val="lt-LT" w:eastAsia="en-GB"/>
              </w:rPr>
            </w:pPr>
            <w:r w:rsidRPr="00354E9E">
              <w:rPr>
                <w:rFonts w:asciiTheme="majorBidi" w:hAnsiTheme="majorBidi" w:cstheme="majorBidi"/>
                <w:lang w:val="lt-LT"/>
              </w:rPr>
              <w:t>Tiekėjas gali remtis kitų ūkio subjektų pajėgumais tik tuomet, kai tie subjektai, kurių pajėgumais buvo pasiremta, patys tieks prekes, teiks paslaugas ar atliks darbus, kuriems reikia jų pajėgumų.</w:t>
            </w:r>
          </w:p>
          <w:p w14:paraId="09660506" w14:textId="77777777" w:rsidR="00354E9E" w:rsidRPr="00354E9E" w:rsidRDefault="00354E9E" w:rsidP="00354E9E">
            <w:pPr>
              <w:spacing w:line="276" w:lineRule="auto"/>
              <w:rPr>
                <w:rFonts w:asciiTheme="majorBidi" w:hAnsiTheme="majorBidi" w:cstheme="majorBidi"/>
                <w:lang w:val="lt-LT"/>
              </w:rPr>
            </w:pPr>
          </w:p>
          <w:p w14:paraId="45C2CAC6" w14:textId="29DB6184" w:rsidR="00354E9E" w:rsidRPr="00354E9E" w:rsidRDefault="00354E9E" w:rsidP="00354E9E">
            <w:pPr>
              <w:rPr>
                <w:rFonts w:asciiTheme="majorBidi" w:hAnsiTheme="majorBidi" w:cstheme="majorBidi"/>
                <w:bCs/>
                <w:lang w:val="lt-LT"/>
              </w:rPr>
            </w:pPr>
            <w:r w:rsidRPr="00354E9E">
              <w:rPr>
                <w:rFonts w:asciiTheme="majorBidi" w:hAnsiTheme="majorBidi" w:cstheme="majorBidi"/>
                <w:lang w:val="lt-LT"/>
              </w:rPr>
              <w:t xml:space="preserve">Subtiekėjai, kuriuos tiekėjas pasitelks pirkimo sutarties vykdymui (kurių pajėgumais tiekėjas nesiremia, kad atitiktų pirkimo dokumentuose nustatytus kvalifikacijos reikalavimus), privalo turėti </w:t>
            </w:r>
            <w:r w:rsidRPr="00354E9E">
              <w:rPr>
                <w:rFonts w:asciiTheme="majorBidi" w:hAnsiTheme="majorBidi" w:cstheme="majorBidi"/>
                <w:lang w:val="lt-LT"/>
              </w:rPr>
              <w:lastRenderedPageBreak/>
              <w:t>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354E9E" w:rsidRPr="00A256BC" w14:paraId="3F8FDF3E" w14:textId="77777777" w:rsidTr="00B5266B">
        <w:trPr>
          <w:trHeight w:val="820"/>
        </w:trPr>
        <w:tc>
          <w:tcPr>
            <w:tcW w:w="555" w:type="dxa"/>
            <w:tcBorders>
              <w:top w:val="single" w:sz="4" w:space="0" w:color="000000"/>
              <w:left w:val="single" w:sz="4" w:space="0" w:color="000000"/>
              <w:bottom w:val="single" w:sz="4" w:space="0" w:color="000000"/>
              <w:right w:val="single" w:sz="4" w:space="0" w:color="000000"/>
            </w:tcBorders>
          </w:tcPr>
          <w:p w14:paraId="5120B32A" w14:textId="4D0171E6" w:rsidR="00354E9E" w:rsidRPr="00A256BC" w:rsidRDefault="00354E9E" w:rsidP="00354E9E">
            <w:pPr>
              <w:rPr>
                <w:rFonts w:asciiTheme="majorBidi" w:hAnsiTheme="majorBidi" w:cstheme="majorBidi"/>
                <w:lang w:val="lt-LT"/>
              </w:rPr>
            </w:pPr>
            <w:r w:rsidRPr="00A256BC">
              <w:rPr>
                <w:rFonts w:asciiTheme="majorBidi" w:hAnsiTheme="majorBidi" w:cstheme="majorBidi"/>
                <w:lang w:val="lt-LT"/>
              </w:rPr>
              <w:lastRenderedPageBreak/>
              <w:t>2.</w:t>
            </w:r>
          </w:p>
        </w:tc>
        <w:tc>
          <w:tcPr>
            <w:tcW w:w="4356" w:type="dxa"/>
            <w:tcBorders>
              <w:top w:val="single" w:sz="4" w:space="0" w:color="000000"/>
              <w:left w:val="single" w:sz="4" w:space="0" w:color="000000"/>
              <w:bottom w:val="single" w:sz="4" w:space="0" w:color="000000"/>
              <w:right w:val="single" w:sz="4" w:space="0" w:color="000000"/>
            </w:tcBorders>
          </w:tcPr>
          <w:p w14:paraId="6E861FF5" w14:textId="2FCC97D1" w:rsidR="00354E9E" w:rsidRPr="00A256BC" w:rsidRDefault="00354E9E" w:rsidP="00354E9E">
            <w:pPr>
              <w:rPr>
                <w:rFonts w:asciiTheme="majorBidi" w:hAnsiTheme="majorBidi" w:cstheme="majorBidi"/>
                <w:highlight w:val="yellow"/>
                <w:lang w:val="lt-LT"/>
              </w:rPr>
            </w:pPr>
            <w:r w:rsidRPr="00A256BC">
              <w:rPr>
                <w:rFonts w:asciiTheme="majorBidi" w:eastAsia="Arial Unicode MS" w:hAnsiTheme="majorBidi" w:cstheme="majorBidi"/>
                <w:lang w:val="lt-LT"/>
              </w:rPr>
              <w:t>Tiekėjo metinės visos veiklos pajamos per paskutinius finansinius metus turi būti ne mažesnės kaip 60 000 Eur</w:t>
            </w:r>
          </w:p>
        </w:tc>
        <w:tc>
          <w:tcPr>
            <w:tcW w:w="5309" w:type="dxa"/>
            <w:tcBorders>
              <w:top w:val="single" w:sz="4" w:space="0" w:color="000000"/>
              <w:left w:val="single" w:sz="4" w:space="0" w:color="000000"/>
              <w:bottom w:val="single" w:sz="4" w:space="0" w:color="000000"/>
              <w:right w:val="single" w:sz="4" w:space="0" w:color="000000"/>
            </w:tcBorders>
          </w:tcPr>
          <w:p w14:paraId="02409406" w14:textId="77777777" w:rsidR="00354E9E" w:rsidRPr="00A256BC" w:rsidRDefault="00354E9E" w:rsidP="00354E9E">
            <w:pPr>
              <w:rPr>
                <w:rFonts w:asciiTheme="majorBidi" w:hAnsiTheme="majorBidi" w:cstheme="majorBidi"/>
                <w:b/>
                <w:bCs/>
                <w:lang w:val="lt-LT"/>
              </w:rPr>
            </w:pPr>
            <w:r w:rsidRPr="00A256BC">
              <w:rPr>
                <w:rFonts w:asciiTheme="majorBidi" w:hAnsiTheme="majorBidi" w:cstheme="majorBidi"/>
                <w:b/>
                <w:bCs/>
                <w:lang w:val="lt-LT"/>
              </w:rPr>
              <w:t>Pateikiama su pasiūlymu:</w:t>
            </w:r>
          </w:p>
          <w:p w14:paraId="14F32AA9" w14:textId="5BADE3B0" w:rsidR="00A256BC" w:rsidRPr="00A256BC" w:rsidRDefault="00A256BC" w:rsidP="00354E9E">
            <w:pPr>
              <w:rPr>
                <w:rFonts w:asciiTheme="majorBidi" w:hAnsiTheme="majorBidi" w:cstheme="majorBidi"/>
                <w:lang w:val="lt-LT"/>
              </w:rPr>
            </w:pPr>
            <w:r w:rsidRPr="00A256BC">
              <w:rPr>
                <w:rFonts w:asciiTheme="majorBidi" w:hAnsiTheme="majorBidi" w:cstheme="majorBidi"/>
                <w:lang w:val="lt-LT"/>
              </w:rPr>
              <w:t>Užpildyta informacija Pasiūlymo formos lentelėje.</w:t>
            </w:r>
          </w:p>
          <w:p w14:paraId="32F54906" w14:textId="77777777" w:rsidR="00416FD6" w:rsidRDefault="00416FD6" w:rsidP="00354E9E">
            <w:pPr>
              <w:rPr>
                <w:rStyle w:val="normaltextrun"/>
                <w:rFonts w:asciiTheme="majorBidi" w:hAnsiTheme="majorBidi" w:cstheme="majorBidi"/>
                <w:b/>
                <w:bCs/>
                <w:lang w:val="lt-LT"/>
              </w:rPr>
            </w:pPr>
          </w:p>
          <w:p w14:paraId="04940D3E" w14:textId="3B7C8489" w:rsidR="00A256BC" w:rsidRPr="00A256BC" w:rsidRDefault="00A256BC" w:rsidP="00354E9E">
            <w:pPr>
              <w:rPr>
                <w:rFonts w:asciiTheme="majorBidi" w:hAnsiTheme="majorBidi" w:cstheme="majorBidi"/>
                <w:b/>
                <w:bCs/>
                <w:lang w:val="lt-LT"/>
              </w:rPr>
            </w:pPr>
            <w:r w:rsidRPr="00A256BC">
              <w:rPr>
                <w:rStyle w:val="normaltextrun"/>
                <w:rFonts w:asciiTheme="majorBidi" w:hAnsiTheme="majorBidi" w:cstheme="majorBidi"/>
                <w:b/>
                <w:bCs/>
                <w:lang w:val="lt-LT"/>
              </w:rPr>
              <w:t>Galimo laimėtojo bus prašoma pateikti:</w:t>
            </w:r>
          </w:p>
          <w:p w14:paraId="2A84E1B5" w14:textId="73007E9D" w:rsidR="00354E9E" w:rsidRPr="00A256BC" w:rsidRDefault="00354E9E" w:rsidP="00354E9E">
            <w:pPr>
              <w:rPr>
                <w:rFonts w:asciiTheme="majorBidi" w:hAnsiTheme="majorBidi" w:cstheme="majorBidi"/>
                <w:b/>
                <w:bCs/>
                <w:highlight w:val="yellow"/>
                <w:lang w:val="lt-LT"/>
              </w:rPr>
            </w:pPr>
            <w:r w:rsidRPr="00A256BC">
              <w:rPr>
                <w:rFonts w:asciiTheme="majorBidi" w:eastAsia="Times New Roman" w:hAnsiTheme="majorBidi" w:cstheme="majorBidi"/>
                <w:lang w:val="lt-LT"/>
              </w:rPr>
              <w:t>Pateikiama atitinkamo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4405" w:type="dxa"/>
            <w:tcBorders>
              <w:top w:val="single" w:sz="4" w:space="0" w:color="000000"/>
              <w:left w:val="single" w:sz="4" w:space="0" w:color="000000"/>
              <w:bottom w:val="single" w:sz="4" w:space="0" w:color="000000"/>
              <w:right w:val="single" w:sz="4" w:space="0" w:color="000000"/>
            </w:tcBorders>
          </w:tcPr>
          <w:p w14:paraId="52885FBE" w14:textId="77777777" w:rsidR="00A256BC" w:rsidRDefault="00A256BC" w:rsidP="00A256B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ajorBidi" w:eastAsia="Times New Roman" w:hAnsiTheme="majorBidi" w:cstheme="majorBidi"/>
                <w:color w:val="auto"/>
                <w:sz w:val="24"/>
                <w:szCs w:val="24"/>
                <w:lang w:val="lt-LT"/>
              </w:rPr>
            </w:pPr>
            <w:r w:rsidRPr="00A256BC">
              <w:rPr>
                <w:rFonts w:asciiTheme="majorBidi" w:eastAsia="Times New Roman" w:hAnsiTheme="majorBidi" w:cstheme="majorBidi"/>
                <w:color w:val="auto"/>
                <w:sz w:val="24"/>
                <w:szCs w:val="24"/>
                <w:lang w:val="lt-LT"/>
              </w:rPr>
              <w:t>Tiekėjas, visi tiekėjų grupės nariai, jeigu pasiūlymą teikia ūkio subjektų grupė (pajėgumai sumuojami), ir kiti ūkio subjektai, kuriais remiasi tiekėjas, kartu.</w:t>
            </w:r>
          </w:p>
          <w:p w14:paraId="64503A20" w14:textId="77777777" w:rsidR="00A256BC" w:rsidRPr="00A256BC" w:rsidRDefault="00A256BC" w:rsidP="00A256B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ajorBidi" w:eastAsia="Times New Roman" w:hAnsiTheme="majorBidi" w:cstheme="majorBidi"/>
                <w:color w:val="auto"/>
                <w:sz w:val="24"/>
                <w:szCs w:val="24"/>
                <w:lang w:val="lt-LT"/>
              </w:rPr>
            </w:pPr>
          </w:p>
          <w:p w14:paraId="46D39F37" w14:textId="75F47A94" w:rsidR="00354E9E" w:rsidRPr="00A256BC" w:rsidRDefault="00A256BC" w:rsidP="00A256BC">
            <w:pPr>
              <w:pBdr>
                <w:top w:val="nil"/>
                <w:left w:val="nil"/>
                <w:bottom w:val="nil"/>
                <w:right w:val="nil"/>
                <w:between w:val="nil"/>
                <w:bar w:val="nil"/>
              </w:pBdr>
              <w:tabs>
                <w:tab w:val="left" w:pos="4126"/>
              </w:tabs>
              <w:spacing w:line="257" w:lineRule="auto"/>
              <w:jc w:val="both"/>
              <w:rPr>
                <w:rFonts w:asciiTheme="majorBidi" w:hAnsiTheme="majorBidi" w:cstheme="majorBidi"/>
                <w:bCs/>
                <w:lang w:val="lt-LT"/>
              </w:rPr>
            </w:pPr>
            <w:r w:rsidRPr="00A256BC">
              <w:rPr>
                <w:rFonts w:asciiTheme="majorBidi" w:eastAsia="Times New Roman" w:hAnsiTheme="majorBidi" w:cstheme="majorBidi"/>
                <w:lang w:val="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354E9E" w:rsidRPr="00416FD6" w14:paraId="2BBC62A1" w14:textId="77777777" w:rsidTr="00B5266B">
        <w:trPr>
          <w:trHeight w:val="820"/>
        </w:trPr>
        <w:tc>
          <w:tcPr>
            <w:tcW w:w="555" w:type="dxa"/>
            <w:tcBorders>
              <w:top w:val="single" w:sz="4" w:space="0" w:color="000000"/>
              <w:left w:val="single" w:sz="4" w:space="0" w:color="000000"/>
              <w:bottom w:val="single" w:sz="4" w:space="0" w:color="000000"/>
              <w:right w:val="single" w:sz="4" w:space="0" w:color="000000"/>
            </w:tcBorders>
          </w:tcPr>
          <w:p w14:paraId="67650068" w14:textId="5336DD81" w:rsidR="00354E9E" w:rsidRPr="00416FD6" w:rsidRDefault="00A256BC" w:rsidP="00354E9E">
            <w:pPr>
              <w:rPr>
                <w:rFonts w:asciiTheme="majorBidi" w:hAnsiTheme="majorBidi" w:cstheme="majorBidi"/>
                <w:lang w:val="lt-LT"/>
              </w:rPr>
            </w:pPr>
            <w:r w:rsidRPr="00416FD6">
              <w:rPr>
                <w:rFonts w:asciiTheme="majorBidi" w:hAnsiTheme="majorBidi" w:cstheme="majorBidi"/>
                <w:lang w:val="lt-LT"/>
              </w:rPr>
              <w:t>3.</w:t>
            </w:r>
          </w:p>
        </w:tc>
        <w:tc>
          <w:tcPr>
            <w:tcW w:w="4356" w:type="dxa"/>
            <w:tcBorders>
              <w:top w:val="single" w:sz="4" w:space="0" w:color="000000"/>
              <w:left w:val="single" w:sz="4" w:space="0" w:color="000000"/>
              <w:bottom w:val="single" w:sz="4" w:space="0" w:color="000000"/>
              <w:right w:val="single" w:sz="4" w:space="0" w:color="000000"/>
            </w:tcBorders>
          </w:tcPr>
          <w:p w14:paraId="28CD7BC3" w14:textId="7ECE2144" w:rsidR="00354E9E" w:rsidRPr="00416FD6" w:rsidRDefault="00354E9E" w:rsidP="00354E9E">
            <w:pPr>
              <w:rPr>
                <w:rFonts w:asciiTheme="majorBidi" w:eastAsia="Arial Unicode MS" w:hAnsiTheme="majorBidi" w:cstheme="majorBidi"/>
                <w:lang w:val="lt-LT"/>
              </w:rPr>
            </w:pPr>
            <w:r w:rsidRPr="00416FD6">
              <w:rPr>
                <w:rFonts w:asciiTheme="majorBidi" w:eastAsia="Arial Unicode MS" w:hAnsiTheme="majorBidi" w:cstheme="majorBidi"/>
                <w:lang w:val="lt-LT"/>
              </w:rPr>
              <w:t xml:space="preserve">Tiekėjas per pastaruosius 3 metus </w:t>
            </w:r>
            <w:r w:rsidR="00A256BC" w:rsidRPr="00416FD6">
              <w:rPr>
                <w:rFonts w:asciiTheme="majorBidi" w:eastAsia="Calibri" w:hAnsiTheme="majorBidi" w:cstheme="majorBidi"/>
                <w:lang w:val="lt-LT"/>
              </w:rPr>
              <w:t xml:space="preserve">arba per laiką nuo tiekėjo įregistravimo dienos (jei tiekėjas vykdo veiklą mažiau nei </w:t>
            </w:r>
            <w:r w:rsidR="00A256BC" w:rsidRPr="00416FD6">
              <w:rPr>
                <w:rFonts w:asciiTheme="majorBidi" w:eastAsia="Calibri" w:hAnsiTheme="majorBidi" w:cstheme="majorBidi"/>
                <w:lang w:val="lt-LT"/>
              </w:rPr>
              <w:t>3</w:t>
            </w:r>
            <w:r w:rsidR="00A256BC" w:rsidRPr="00416FD6">
              <w:rPr>
                <w:rFonts w:asciiTheme="majorBidi" w:eastAsia="Calibri" w:hAnsiTheme="majorBidi" w:cstheme="majorBidi"/>
                <w:lang w:val="lt-LT"/>
              </w:rPr>
              <w:t xml:space="preserve"> (</w:t>
            </w:r>
            <w:r w:rsidR="00A256BC" w:rsidRPr="00416FD6">
              <w:rPr>
                <w:rFonts w:asciiTheme="majorBidi" w:eastAsia="Calibri" w:hAnsiTheme="majorBidi" w:cstheme="majorBidi"/>
                <w:lang w:val="lt-LT"/>
              </w:rPr>
              <w:t>tris</w:t>
            </w:r>
            <w:r w:rsidR="00A256BC" w:rsidRPr="00416FD6">
              <w:rPr>
                <w:rFonts w:asciiTheme="majorBidi" w:eastAsia="Calibri" w:hAnsiTheme="majorBidi" w:cstheme="majorBidi"/>
                <w:lang w:val="lt-LT"/>
              </w:rPr>
              <w:t>) metus)</w:t>
            </w:r>
            <w:r w:rsidR="00A256BC" w:rsidRPr="00416FD6">
              <w:rPr>
                <w:rFonts w:asciiTheme="majorBidi" w:eastAsia="Calibri" w:hAnsiTheme="majorBidi" w:cstheme="majorBidi"/>
                <w:lang w:val="lt-LT"/>
              </w:rPr>
              <w:t xml:space="preserve"> </w:t>
            </w:r>
            <w:r w:rsidRPr="00416FD6">
              <w:rPr>
                <w:rFonts w:asciiTheme="majorBidi" w:eastAsia="Arial Unicode MS" w:hAnsiTheme="majorBidi" w:cstheme="majorBidi"/>
                <w:lang w:val="lt-LT"/>
              </w:rPr>
              <w:t xml:space="preserve">turi būti pristatęs atsarginių kopijų ar lygiavertės programinės įrangos </w:t>
            </w:r>
            <w:r w:rsidRPr="00416FD6">
              <w:rPr>
                <w:rFonts w:asciiTheme="majorBidi" w:eastAsia="Arial Unicode MS" w:hAnsiTheme="majorBidi" w:cstheme="majorBidi"/>
                <w:lang w:val="lt-LT"/>
              </w:rPr>
              <w:lastRenderedPageBreak/>
              <w:t xml:space="preserve">licencijas, kurių bendra vertė ne mažesnė kaip </w:t>
            </w:r>
            <w:r w:rsidRPr="00416FD6">
              <w:rPr>
                <w:rFonts w:asciiTheme="majorBidi" w:eastAsia="Arial Unicode MS" w:hAnsiTheme="majorBidi" w:cstheme="majorBidi"/>
                <w:b/>
                <w:bCs/>
                <w:lang w:val="lt-LT"/>
              </w:rPr>
              <w:t xml:space="preserve">65 000 Eur </w:t>
            </w:r>
            <w:r w:rsidRPr="00416FD6">
              <w:rPr>
                <w:rFonts w:asciiTheme="majorBidi" w:eastAsia="Arial Unicode MS" w:hAnsiTheme="majorBidi" w:cstheme="majorBidi"/>
                <w:lang w:val="lt-LT"/>
              </w:rPr>
              <w:t>be PVM</w:t>
            </w:r>
          </w:p>
        </w:tc>
        <w:tc>
          <w:tcPr>
            <w:tcW w:w="5309" w:type="dxa"/>
            <w:tcBorders>
              <w:top w:val="single" w:sz="4" w:space="0" w:color="000000"/>
              <w:left w:val="single" w:sz="4" w:space="0" w:color="000000"/>
              <w:bottom w:val="single" w:sz="4" w:space="0" w:color="000000"/>
              <w:right w:val="single" w:sz="4" w:space="0" w:color="000000"/>
            </w:tcBorders>
          </w:tcPr>
          <w:p w14:paraId="1EE71DB1" w14:textId="77777777" w:rsidR="00354E9E" w:rsidRPr="00416FD6" w:rsidRDefault="00354E9E" w:rsidP="00354E9E">
            <w:pPr>
              <w:pStyle w:val="paragraph"/>
              <w:spacing w:before="0" w:beforeAutospacing="0" w:after="0" w:afterAutospacing="0"/>
              <w:jc w:val="both"/>
              <w:textAlignment w:val="baseline"/>
              <w:rPr>
                <w:rStyle w:val="normaltextrun"/>
                <w:rFonts w:asciiTheme="majorBidi" w:hAnsiTheme="majorBidi" w:cstheme="majorBidi"/>
                <w:b/>
                <w:bCs/>
                <w:lang w:val="lt-LT"/>
              </w:rPr>
            </w:pPr>
            <w:r w:rsidRPr="00416FD6">
              <w:rPr>
                <w:rStyle w:val="normaltextrun"/>
                <w:rFonts w:asciiTheme="majorBidi" w:hAnsiTheme="majorBidi" w:cstheme="majorBidi"/>
                <w:b/>
                <w:bCs/>
                <w:lang w:val="lt-LT"/>
              </w:rPr>
              <w:lastRenderedPageBreak/>
              <w:t>Pateikiama su pasiūlymu:</w:t>
            </w:r>
          </w:p>
          <w:p w14:paraId="236ACC12" w14:textId="199D6E67" w:rsidR="00354E9E" w:rsidRPr="00416FD6" w:rsidRDefault="00354E9E" w:rsidP="00354E9E">
            <w:pPr>
              <w:pStyle w:val="paragraph"/>
              <w:spacing w:before="0" w:beforeAutospacing="0" w:after="0" w:afterAutospacing="0"/>
              <w:jc w:val="both"/>
              <w:textAlignment w:val="baseline"/>
              <w:rPr>
                <w:rFonts w:asciiTheme="majorBidi" w:hAnsiTheme="majorBidi" w:cstheme="majorBidi"/>
                <w:lang w:val="lt-LT"/>
              </w:rPr>
            </w:pPr>
            <w:r w:rsidRPr="00416FD6">
              <w:rPr>
                <w:rStyle w:val="normaltextrun"/>
                <w:rFonts w:asciiTheme="majorBidi" w:hAnsiTheme="majorBidi" w:cstheme="majorBidi"/>
                <w:lang w:val="lt-LT"/>
              </w:rPr>
              <w:t>Informacija užpildant  Specialiųjų sąlygų 1</w:t>
            </w:r>
            <w:r w:rsidRPr="00416FD6">
              <w:rPr>
                <w:rStyle w:val="normaltextrun"/>
                <w:rFonts w:asciiTheme="majorBidi" w:hAnsiTheme="majorBidi" w:cstheme="majorBidi"/>
                <w:lang w:val="lt-LT"/>
              </w:rPr>
              <w:t>1</w:t>
            </w:r>
            <w:r w:rsidRPr="00416FD6">
              <w:rPr>
                <w:rStyle w:val="normaltextrun"/>
                <w:rFonts w:asciiTheme="majorBidi" w:hAnsiTheme="majorBidi" w:cstheme="majorBidi"/>
                <w:lang w:val="lt-LT"/>
              </w:rPr>
              <w:t xml:space="preserve"> priedo lentelę „Pateiktų prekių sąrašas“.</w:t>
            </w:r>
            <w:r w:rsidRPr="00416FD6">
              <w:rPr>
                <w:rStyle w:val="eop"/>
                <w:rFonts w:asciiTheme="majorBidi" w:hAnsiTheme="majorBidi" w:cstheme="majorBidi"/>
                <w:lang w:val="lt-LT"/>
              </w:rPr>
              <w:t> </w:t>
            </w:r>
          </w:p>
          <w:p w14:paraId="53238DED" w14:textId="77777777" w:rsidR="00354E9E" w:rsidRPr="00416FD6" w:rsidRDefault="00354E9E" w:rsidP="00354E9E">
            <w:pPr>
              <w:pStyle w:val="paragraph"/>
              <w:spacing w:before="0" w:beforeAutospacing="0" w:after="0" w:afterAutospacing="0"/>
              <w:jc w:val="both"/>
              <w:textAlignment w:val="baseline"/>
              <w:rPr>
                <w:rFonts w:asciiTheme="majorBidi" w:hAnsiTheme="majorBidi" w:cstheme="majorBidi"/>
                <w:lang w:val="lt-LT"/>
              </w:rPr>
            </w:pPr>
            <w:r w:rsidRPr="00416FD6">
              <w:rPr>
                <w:rStyle w:val="eop"/>
                <w:rFonts w:asciiTheme="majorBidi" w:hAnsiTheme="majorBidi" w:cstheme="majorBidi"/>
                <w:lang w:val="lt-LT"/>
              </w:rPr>
              <w:t> </w:t>
            </w:r>
          </w:p>
          <w:p w14:paraId="1608B091" w14:textId="77777777" w:rsidR="00354E9E" w:rsidRPr="00416FD6" w:rsidRDefault="00354E9E" w:rsidP="00354E9E">
            <w:pPr>
              <w:pStyle w:val="paragraph"/>
              <w:spacing w:before="0" w:beforeAutospacing="0" w:after="0" w:afterAutospacing="0"/>
              <w:jc w:val="both"/>
              <w:textAlignment w:val="baseline"/>
              <w:rPr>
                <w:rFonts w:asciiTheme="majorBidi" w:hAnsiTheme="majorBidi" w:cstheme="majorBidi"/>
                <w:b/>
                <w:bCs/>
                <w:lang w:val="lt-LT"/>
              </w:rPr>
            </w:pPr>
            <w:r w:rsidRPr="00416FD6">
              <w:rPr>
                <w:rStyle w:val="normaltextrun"/>
                <w:rFonts w:asciiTheme="majorBidi" w:hAnsiTheme="majorBidi" w:cstheme="majorBidi"/>
                <w:b/>
                <w:bCs/>
                <w:lang w:val="lt-LT"/>
              </w:rPr>
              <w:t>Galimo laimėtojo bus prašoma pateikti:</w:t>
            </w:r>
          </w:p>
          <w:p w14:paraId="6E11A37B" w14:textId="666A5AA1" w:rsidR="00354E9E" w:rsidRPr="00416FD6" w:rsidRDefault="00354E9E" w:rsidP="00354E9E">
            <w:pPr>
              <w:rPr>
                <w:rFonts w:asciiTheme="majorBidi" w:hAnsiTheme="majorBidi" w:cstheme="majorBidi"/>
                <w:b/>
                <w:bCs/>
                <w:lang w:val="lt-LT"/>
              </w:rPr>
            </w:pPr>
            <w:r w:rsidRPr="00416FD6">
              <w:rPr>
                <w:rFonts w:asciiTheme="majorBidi" w:hAnsiTheme="majorBidi" w:cstheme="majorBidi"/>
                <w:lang w:val="lt-LT"/>
              </w:rPr>
              <w:lastRenderedPageBreak/>
              <w:t>užsakovo pažymą (-as), kurioje (-iose) nurodyta prekių kiekiai, datos ir vieta, prekių gavėjai, patvirtinimas, kad šiame reikalavime nurodytos prekės buvo pagamintos ir pristatytos tinkamai arba perdavimo-priėmimo akto kopija arba kitas lygiavertis dokumentas. </w:t>
            </w:r>
          </w:p>
        </w:tc>
        <w:tc>
          <w:tcPr>
            <w:tcW w:w="4405" w:type="dxa"/>
            <w:tcBorders>
              <w:top w:val="single" w:sz="4" w:space="0" w:color="000000"/>
              <w:left w:val="single" w:sz="4" w:space="0" w:color="000000"/>
              <w:bottom w:val="single" w:sz="4" w:space="0" w:color="000000"/>
              <w:right w:val="single" w:sz="4" w:space="0" w:color="000000"/>
            </w:tcBorders>
          </w:tcPr>
          <w:p w14:paraId="444B0AB1" w14:textId="41247DE8" w:rsidR="00354E9E" w:rsidRPr="00416FD6" w:rsidRDefault="00354E9E" w:rsidP="00416FD6">
            <w:pPr>
              <w:pBdr>
                <w:top w:val="nil"/>
                <w:left w:val="nil"/>
                <w:bottom w:val="nil"/>
                <w:right w:val="nil"/>
                <w:between w:val="nil"/>
                <w:bar w:val="nil"/>
              </w:pBdr>
              <w:tabs>
                <w:tab w:val="left" w:pos="4126"/>
              </w:tabs>
              <w:spacing w:line="276" w:lineRule="auto"/>
              <w:jc w:val="both"/>
              <w:rPr>
                <w:rFonts w:asciiTheme="majorBidi" w:eastAsia="Times New Roman" w:hAnsiTheme="majorBidi" w:cstheme="majorBidi"/>
                <w:color w:val="000000" w:themeColor="text1"/>
                <w:lang w:val="lt"/>
              </w:rPr>
            </w:pPr>
            <w:r w:rsidRPr="00416FD6">
              <w:rPr>
                <w:rFonts w:asciiTheme="majorBidi" w:eastAsia="Times New Roman" w:hAnsiTheme="majorBidi" w:cstheme="majorBidi"/>
                <w:color w:val="000000" w:themeColor="text1"/>
                <w:lang w:val="lt"/>
              </w:rPr>
              <w:lastRenderedPageBreak/>
              <w:t xml:space="preserve">jeigu pasiūlymą teikia ūkio subjektų grupė – reikalavimą turi atitikti visi ūkio subjektų grupės nariai kartu (ūkio subjektų grupės narių turima patirtis sumuojama), </w:t>
            </w:r>
            <w:r w:rsidRPr="00416FD6">
              <w:rPr>
                <w:rFonts w:asciiTheme="majorBidi" w:eastAsia="Times New Roman" w:hAnsiTheme="majorBidi" w:cstheme="majorBidi"/>
                <w:color w:val="000000" w:themeColor="text1"/>
                <w:lang w:val="lt"/>
              </w:rPr>
              <w:lastRenderedPageBreak/>
              <w:t>atsižvelgiant į jų prisiimamus įsipareigojimus;</w:t>
            </w:r>
          </w:p>
          <w:p w14:paraId="6DDCB165" w14:textId="77777777" w:rsidR="00416FD6" w:rsidRPr="00416FD6" w:rsidRDefault="00416FD6" w:rsidP="00416FD6">
            <w:pPr>
              <w:pBdr>
                <w:top w:val="nil"/>
                <w:left w:val="nil"/>
                <w:bottom w:val="nil"/>
                <w:right w:val="nil"/>
                <w:between w:val="nil"/>
                <w:bar w:val="nil"/>
              </w:pBdr>
              <w:tabs>
                <w:tab w:val="left" w:pos="4126"/>
              </w:tabs>
              <w:spacing w:line="276" w:lineRule="auto"/>
              <w:jc w:val="both"/>
              <w:rPr>
                <w:rFonts w:asciiTheme="majorBidi" w:eastAsia="Times New Roman" w:hAnsiTheme="majorBidi" w:cstheme="majorBidi"/>
                <w:color w:val="000000" w:themeColor="text1"/>
                <w:lang w:val="lt"/>
              </w:rPr>
            </w:pPr>
          </w:p>
          <w:p w14:paraId="0DE5F242" w14:textId="7540099A" w:rsidR="00354E9E" w:rsidRPr="00416FD6" w:rsidRDefault="00354E9E" w:rsidP="00416FD6">
            <w:pPr>
              <w:pBdr>
                <w:top w:val="nil"/>
                <w:left w:val="nil"/>
                <w:bottom w:val="nil"/>
                <w:right w:val="nil"/>
                <w:between w:val="nil"/>
                <w:bar w:val="nil"/>
              </w:pBdr>
              <w:tabs>
                <w:tab w:val="left" w:pos="4126"/>
              </w:tabs>
              <w:spacing w:line="257" w:lineRule="auto"/>
              <w:jc w:val="both"/>
              <w:rPr>
                <w:rFonts w:asciiTheme="majorBidi" w:eastAsia="Times New Roman" w:hAnsiTheme="majorBidi" w:cstheme="majorBidi"/>
                <w:color w:val="000000" w:themeColor="text1"/>
                <w:lang w:val="lt"/>
              </w:rPr>
            </w:pPr>
            <w:r w:rsidRPr="00416FD6">
              <w:rPr>
                <w:rFonts w:asciiTheme="majorBidi" w:eastAsia="Times New Roman" w:hAnsiTheme="majorBidi" w:cstheme="majorBidi"/>
                <w:color w:val="000000" w:themeColor="text1"/>
                <w:lang w:val="lt"/>
              </w:rPr>
              <w:t>tiekėjas gali remtis kitų ūkio subjektų pajėgumais tik tuo atveju, jeigu tie subjektai patys vykdys tą pirkimo sutarties dalį, kuriai reikia jų turimų pajėgumų;</w:t>
            </w:r>
          </w:p>
          <w:p w14:paraId="6D69567A" w14:textId="77777777" w:rsidR="00416FD6" w:rsidRPr="00416FD6" w:rsidRDefault="00416FD6" w:rsidP="00416FD6">
            <w:pPr>
              <w:pBdr>
                <w:top w:val="nil"/>
                <w:left w:val="nil"/>
                <w:bottom w:val="nil"/>
                <w:right w:val="nil"/>
                <w:between w:val="nil"/>
                <w:bar w:val="nil"/>
              </w:pBdr>
              <w:tabs>
                <w:tab w:val="left" w:pos="4126"/>
              </w:tabs>
              <w:spacing w:line="257" w:lineRule="auto"/>
              <w:jc w:val="both"/>
              <w:rPr>
                <w:rFonts w:asciiTheme="majorBidi" w:eastAsia="Times New Roman" w:hAnsiTheme="majorBidi" w:cstheme="majorBidi"/>
                <w:color w:val="000000" w:themeColor="text1"/>
                <w:lang w:val="lt"/>
              </w:rPr>
            </w:pPr>
          </w:p>
          <w:p w14:paraId="35B99601" w14:textId="790F4815" w:rsidR="00354E9E" w:rsidRPr="00416FD6" w:rsidRDefault="00354E9E" w:rsidP="00416FD6">
            <w:pPr>
              <w:tabs>
                <w:tab w:val="left" w:pos="4126"/>
              </w:tabs>
              <w:jc w:val="both"/>
              <w:rPr>
                <w:rFonts w:asciiTheme="majorBidi" w:hAnsiTheme="majorBidi" w:cstheme="majorBidi"/>
                <w:bCs/>
                <w:lang w:val="lt-LT"/>
              </w:rPr>
            </w:pPr>
            <w:r w:rsidRPr="00416FD6">
              <w:rPr>
                <w:rFonts w:asciiTheme="majorBidi" w:eastAsia="Times New Roman" w:hAnsiTheme="majorBidi" w:cstheme="majorBidi"/>
                <w:color w:val="000000" w:themeColor="text1"/>
                <w:lang w:val="lt"/>
              </w:rPr>
              <w:t>subtiekėjams šis reikalavimas nenustatomas.</w:t>
            </w:r>
          </w:p>
        </w:tc>
      </w:tr>
      <w:tr w:rsidR="00354E9E" w:rsidRPr="00416FD6" w14:paraId="6DD6C455" w14:textId="77777777" w:rsidTr="00416FD6">
        <w:trPr>
          <w:trHeight w:val="820"/>
        </w:trPr>
        <w:tc>
          <w:tcPr>
            <w:tcW w:w="555" w:type="dxa"/>
            <w:tcBorders>
              <w:top w:val="single" w:sz="4" w:space="0" w:color="000000"/>
              <w:left w:val="single" w:sz="4" w:space="0" w:color="000000"/>
              <w:bottom w:val="single" w:sz="4" w:space="0" w:color="000000"/>
              <w:right w:val="single" w:sz="4" w:space="0" w:color="000000"/>
            </w:tcBorders>
          </w:tcPr>
          <w:p w14:paraId="4E0EF2B6" w14:textId="1D073A4E" w:rsidR="00354E9E" w:rsidRPr="00416FD6" w:rsidRDefault="00416FD6" w:rsidP="00354E9E">
            <w:pPr>
              <w:rPr>
                <w:rFonts w:asciiTheme="majorBidi" w:hAnsiTheme="majorBidi" w:cstheme="majorBidi"/>
                <w:lang w:val="lt-LT"/>
              </w:rPr>
            </w:pPr>
            <w:r w:rsidRPr="00416FD6">
              <w:rPr>
                <w:rFonts w:asciiTheme="majorBidi" w:hAnsiTheme="majorBidi" w:cstheme="majorBidi"/>
                <w:lang w:val="lt-LT"/>
              </w:rPr>
              <w:lastRenderedPageBreak/>
              <w:t>4.</w:t>
            </w:r>
          </w:p>
        </w:tc>
        <w:tc>
          <w:tcPr>
            <w:tcW w:w="4356" w:type="dxa"/>
            <w:tcBorders>
              <w:top w:val="single" w:sz="4" w:space="0" w:color="000000"/>
              <w:left w:val="single" w:sz="4" w:space="0" w:color="000000"/>
              <w:bottom w:val="single" w:sz="4" w:space="0" w:color="000000"/>
              <w:right w:val="single" w:sz="4" w:space="0" w:color="000000"/>
            </w:tcBorders>
          </w:tcPr>
          <w:p w14:paraId="2E81FDBF" w14:textId="078F0E70" w:rsidR="00354E9E" w:rsidRPr="00416FD6" w:rsidRDefault="00416FD6" w:rsidP="00354E9E">
            <w:pPr>
              <w:rPr>
                <w:rFonts w:asciiTheme="majorBidi" w:eastAsia="Arial Unicode MS" w:hAnsiTheme="majorBidi" w:cstheme="majorBidi"/>
                <w:lang w:val="pt-PT"/>
              </w:rPr>
            </w:pPr>
            <w:r w:rsidRPr="00416FD6">
              <w:rPr>
                <w:rFonts w:asciiTheme="majorBidi" w:hAnsiTheme="majorBidi" w:cstheme="majorBidi"/>
                <w:lang w:val="pt-PT"/>
              </w:rPr>
              <w:t>Tiekėjo informacijos saugumo valdymo sistema atitinka ISO</w:t>
            </w:r>
            <w:r w:rsidRPr="00416FD6">
              <w:rPr>
                <w:rFonts w:asciiTheme="majorBidi" w:eastAsia="Times New Roman" w:hAnsiTheme="majorBidi" w:cstheme="majorBidi"/>
                <w:lang w:val="pt-PT"/>
              </w:rPr>
              <w:t>/IEC</w:t>
            </w:r>
            <w:r w:rsidRPr="00416FD6">
              <w:rPr>
                <w:rFonts w:asciiTheme="majorBidi" w:hAnsiTheme="majorBidi" w:cstheme="majorBidi"/>
                <w:lang w:val="pt-PT"/>
              </w:rPr>
              <w:t xml:space="preserve"> 27001 standartą arba tiekėjas taiko lygiavertes informacijos saugumo valdymo užtikrinimo priemones</w:t>
            </w:r>
          </w:p>
        </w:tc>
        <w:tc>
          <w:tcPr>
            <w:tcW w:w="5309" w:type="dxa"/>
            <w:tcBorders>
              <w:top w:val="single" w:sz="4" w:space="0" w:color="000000"/>
              <w:left w:val="single" w:sz="4" w:space="0" w:color="000000"/>
              <w:bottom w:val="single" w:sz="4" w:space="0" w:color="000000"/>
              <w:right w:val="single" w:sz="4" w:space="0" w:color="000000"/>
            </w:tcBorders>
          </w:tcPr>
          <w:p w14:paraId="5819CEFE" w14:textId="77777777" w:rsidR="00354E9E" w:rsidRPr="00416FD6" w:rsidRDefault="00354E9E" w:rsidP="00354E9E">
            <w:pPr>
              <w:rPr>
                <w:rFonts w:asciiTheme="majorBidi" w:hAnsiTheme="majorBidi" w:cstheme="majorBidi"/>
                <w:b/>
                <w:bCs/>
                <w:lang w:val="lt-LT"/>
              </w:rPr>
            </w:pPr>
            <w:r w:rsidRPr="00416FD6">
              <w:rPr>
                <w:rFonts w:asciiTheme="majorBidi" w:hAnsiTheme="majorBidi" w:cstheme="majorBidi"/>
                <w:b/>
                <w:bCs/>
                <w:lang w:val="lt-LT"/>
              </w:rPr>
              <w:t>Pateikiama su pasiūlymu:</w:t>
            </w:r>
          </w:p>
          <w:p w14:paraId="4BF042C1" w14:textId="414837A7" w:rsidR="00354E9E" w:rsidRPr="00416FD6" w:rsidRDefault="00416FD6" w:rsidP="00354E9E">
            <w:pPr>
              <w:rPr>
                <w:rFonts w:asciiTheme="majorBidi" w:hAnsiTheme="majorBidi" w:cstheme="majorBidi"/>
                <w:b/>
                <w:bCs/>
                <w:lang w:val="lt-LT"/>
              </w:rPr>
            </w:pPr>
            <w:r w:rsidRPr="00416FD6">
              <w:rPr>
                <w:rFonts w:asciiTheme="majorBidi" w:hAnsiTheme="majorBidi" w:cstheme="majorBidi"/>
                <w:lang w:val="lt-LT"/>
              </w:rPr>
              <w:t>Tiekėjas turi pateikti nepriklausomos įstaigos išduoto galiojančio sertifikato, patvirtinančio, kad tiekėjas laikosi ISO</w:t>
            </w:r>
            <w:r w:rsidRPr="00416FD6">
              <w:rPr>
                <w:rFonts w:asciiTheme="majorBidi" w:eastAsia="Times New Roman" w:hAnsiTheme="majorBidi" w:cstheme="majorBidi"/>
                <w:lang w:val="lt-LT"/>
              </w:rPr>
              <w:t>/IEC</w:t>
            </w:r>
            <w:r w:rsidRPr="00416FD6">
              <w:rPr>
                <w:rFonts w:asciiTheme="majorBidi" w:hAnsiTheme="majorBidi" w:cstheme="majorBidi"/>
                <w:lang w:val="lt-LT"/>
              </w:rPr>
              <w:t xml:space="preserve"> 27001 informacijos saugumo valdymo sistemos reikalavimų arba kitų lygiaverčių kokybės vadybos priemonių naudojimą patvirtinančių dokumentų kopija, patvirtinta tiekėjo parašu</w:t>
            </w:r>
          </w:p>
        </w:tc>
        <w:tc>
          <w:tcPr>
            <w:tcW w:w="4405" w:type="dxa"/>
            <w:tcBorders>
              <w:top w:val="single" w:sz="4" w:space="0" w:color="000000"/>
              <w:left w:val="single" w:sz="4" w:space="0" w:color="000000"/>
              <w:bottom w:val="single" w:sz="4" w:space="0" w:color="000000"/>
              <w:right w:val="single" w:sz="4" w:space="0" w:color="000000"/>
            </w:tcBorders>
          </w:tcPr>
          <w:p w14:paraId="7138BBA9" w14:textId="1DF050E1" w:rsidR="00354E9E" w:rsidRPr="00416FD6" w:rsidRDefault="00354E9E" w:rsidP="00354E9E">
            <w:pPr>
              <w:rPr>
                <w:rFonts w:asciiTheme="majorBidi" w:hAnsiTheme="majorBidi" w:cstheme="majorBidi"/>
                <w:bCs/>
                <w:lang w:val="lt-LT"/>
              </w:rPr>
            </w:pPr>
            <w:r w:rsidRPr="00416FD6">
              <w:rPr>
                <w:rFonts w:asciiTheme="majorBidi" w:hAnsiTheme="majorBidi" w:cstheme="majorBidi"/>
                <w:bCs/>
                <w:lang w:val="lt-LT"/>
              </w:rPr>
              <w:t> jeigu pasiūlymą teikia ūkio subjektų grupė – reikalavimą turi atitikti ūkio subjektų grupės narys (-iai), atsižvelgiant į jų prisiimamus įsipareigojimus pirkimo sutarčiai vykdyti;</w:t>
            </w:r>
          </w:p>
          <w:p w14:paraId="7FF6AC15" w14:textId="77777777" w:rsidR="00416FD6" w:rsidRPr="00416FD6" w:rsidRDefault="00416FD6" w:rsidP="00354E9E">
            <w:pPr>
              <w:rPr>
                <w:rFonts w:asciiTheme="majorBidi" w:hAnsiTheme="majorBidi" w:cstheme="majorBidi"/>
                <w:bCs/>
                <w:lang w:val="lt-LT"/>
              </w:rPr>
            </w:pPr>
          </w:p>
          <w:p w14:paraId="288445AC" w14:textId="3534A14F" w:rsidR="00354E9E" w:rsidRPr="00416FD6" w:rsidRDefault="00354E9E" w:rsidP="00354E9E">
            <w:pPr>
              <w:rPr>
                <w:rFonts w:asciiTheme="majorBidi" w:hAnsiTheme="majorBidi" w:cstheme="majorBidi"/>
                <w:bCs/>
                <w:lang w:val="lt-LT"/>
              </w:rPr>
            </w:pPr>
            <w:r w:rsidRPr="00416FD6">
              <w:rPr>
                <w:rFonts w:asciiTheme="majorBidi" w:hAnsiTheme="majorBidi" w:cstheme="majorBidi"/>
                <w:bCs/>
                <w:lang w:val="lt-LT"/>
              </w:rPr>
              <w:t>·tiekėjas gali remtis kitų ūkio subjektų pajėgumais atsižvelgiant į jų prisiimamus įsipareigojimus pirkimo sutarčiai vykdyti;</w:t>
            </w:r>
          </w:p>
          <w:p w14:paraId="5A9FF8E0" w14:textId="77777777" w:rsidR="00416FD6" w:rsidRPr="00416FD6" w:rsidRDefault="00416FD6" w:rsidP="00354E9E">
            <w:pPr>
              <w:rPr>
                <w:rFonts w:asciiTheme="majorBidi" w:hAnsiTheme="majorBidi" w:cstheme="majorBidi"/>
                <w:bCs/>
                <w:lang w:val="lt-LT"/>
              </w:rPr>
            </w:pPr>
          </w:p>
          <w:p w14:paraId="5B3DD30F" w14:textId="461B9B57" w:rsidR="00354E9E" w:rsidRPr="00416FD6" w:rsidRDefault="00354E9E" w:rsidP="00354E9E">
            <w:pPr>
              <w:rPr>
                <w:rFonts w:asciiTheme="majorBidi" w:hAnsiTheme="majorBidi" w:cstheme="majorBidi"/>
                <w:bCs/>
                <w:lang w:val="lt-LT"/>
              </w:rPr>
            </w:pPr>
            <w:r w:rsidRPr="00416FD6">
              <w:rPr>
                <w:rFonts w:asciiTheme="majorBidi" w:hAnsiTheme="majorBidi" w:cstheme="majorBidi"/>
                <w:bCs/>
                <w:lang w:val="lt-LT"/>
              </w:rPr>
              <w:t> subtiekėjai turi laikytis reikalaujamų kokybės vadybos priemonių, atsižvelgiant į jų prisiimamus įsipareigojimus pirkimo sutarčiai vykdyti.</w:t>
            </w:r>
          </w:p>
        </w:tc>
      </w:tr>
    </w:tbl>
    <w:p w14:paraId="66CCEAE2" w14:textId="77777777" w:rsidR="00482B26" w:rsidRPr="00482B26" w:rsidRDefault="00482B26" w:rsidP="00482B26">
      <w:pPr>
        <w:rPr>
          <w:i/>
          <w:iCs/>
          <w:lang w:val="lt-LT"/>
        </w:rPr>
      </w:pPr>
    </w:p>
    <w:p w14:paraId="5E5BD6DD" w14:textId="77777777" w:rsidR="00482B26" w:rsidRPr="00482B26" w:rsidRDefault="00482B26" w:rsidP="00482B26">
      <w:pPr>
        <w:rPr>
          <w:i/>
          <w:iCs/>
          <w:lang w:val="lt-LT"/>
        </w:rPr>
      </w:pPr>
    </w:p>
    <w:p w14:paraId="65D6D82D" w14:textId="77777777" w:rsidR="00482B26" w:rsidRPr="00482B26" w:rsidRDefault="00482B26" w:rsidP="00482B26">
      <w:pPr>
        <w:rPr>
          <w:lang w:val="lt-LT"/>
        </w:rPr>
      </w:pPr>
    </w:p>
    <w:p w14:paraId="7B24B85C" w14:textId="77777777" w:rsidR="00482B26" w:rsidRPr="00482B26" w:rsidRDefault="00482B26">
      <w:pPr>
        <w:rPr>
          <w:lang w:val="lt-LT"/>
        </w:rPr>
      </w:pPr>
    </w:p>
    <w:sectPr w:rsidR="00482B26" w:rsidRPr="00482B26" w:rsidSect="00482B26">
      <w:headerReference w:type="even" r:id="rId11"/>
      <w:headerReference w:type="default" r:id="rId12"/>
      <w:headerReference w:type="firs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3AE4" w14:textId="77777777" w:rsidR="00367D31" w:rsidRDefault="00367D31" w:rsidP="00482B26">
      <w:pPr>
        <w:spacing w:after="0" w:line="240" w:lineRule="auto"/>
      </w:pPr>
      <w:r>
        <w:separator/>
      </w:r>
    </w:p>
  </w:endnote>
  <w:endnote w:type="continuationSeparator" w:id="0">
    <w:p w14:paraId="023552B7" w14:textId="77777777" w:rsidR="00367D31" w:rsidRDefault="00367D31" w:rsidP="00482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EA967" w14:textId="77777777" w:rsidR="00367D31" w:rsidRDefault="00367D31" w:rsidP="00482B26">
      <w:pPr>
        <w:spacing w:after="0" w:line="240" w:lineRule="auto"/>
      </w:pPr>
      <w:r>
        <w:separator/>
      </w:r>
    </w:p>
  </w:footnote>
  <w:footnote w:type="continuationSeparator" w:id="0">
    <w:p w14:paraId="343B63C7" w14:textId="77777777" w:rsidR="00367D31" w:rsidRDefault="00367D31" w:rsidP="00482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A23E" w14:textId="2AD10FF3" w:rsidR="00482B26" w:rsidRDefault="00482B26">
    <w:pPr>
      <w:pStyle w:val="Header"/>
    </w:pPr>
    <w:r>
      <w:rPr>
        <w:noProof/>
      </w:rPr>
      <mc:AlternateContent>
        <mc:Choice Requires="wps">
          <w:drawing>
            <wp:anchor distT="0" distB="0" distL="0" distR="0" simplePos="0" relativeHeight="251659264" behindDoc="0" locked="0" layoutInCell="1" allowOverlap="1" wp14:anchorId="315DB0D3" wp14:editId="2AEB588D">
              <wp:simplePos x="635" y="635"/>
              <wp:positionH relativeFrom="page">
                <wp:align>left</wp:align>
              </wp:positionH>
              <wp:positionV relativeFrom="page">
                <wp:align>top</wp:align>
              </wp:positionV>
              <wp:extent cx="2966720" cy="370205"/>
              <wp:effectExtent l="0" t="0" r="5080" b="10795"/>
              <wp:wrapNone/>
              <wp:docPr id="59156315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44C0EE3B" w14:textId="3880151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5DB0D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filled="f" stroked="f">
              <v:textbox style="mso-fit-shape-to-text:t" inset="20pt,15pt,0,0">
                <w:txbxContent>
                  <w:p w14:paraId="44C0EE3B" w14:textId="3880151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EB69" w14:textId="18EE6694" w:rsidR="00482B26" w:rsidRDefault="00482B26">
    <w:pPr>
      <w:pStyle w:val="Header"/>
    </w:pPr>
    <w:r>
      <w:rPr>
        <w:noProof/>
      </w:rPr>
      <mc:AlternateContent>
        <mc:Choice Requires="wps">
          <w:drawing>
            <wp:anchor distT="0" distB="0" distL="0" distR="0" simplePos="0" relativeHeight="251660288" behindDoc="0" locked="0" layoutInCell="1" allowOverlap="1" wp14:anchorId="0CE1FA56" wp14:editId="27320A74">
              <wp:simplePos x="914400" y="457200"/>
              <wp:positionH relativeFrom="page">
                <wp:align>left</wp:align>
              </wp:positionH>
              <wp:positionV relativeFrom="page">
                <wp:align>top</wp:align>
              </wp:positionV>
              <wp:extent cx="2966720" cy="370205"/>
              <wp:effectExtent l="0" t="0" r="5080" b="10795"/>
              <wp:wrapNone/>
              <wp:docPr id="148433624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19B7B5D3" w14:textId="37C714ED"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E1FA56"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filled="f" stroked="f">
              <v:textbox style="mso-fit-shape-to-text:t" inset="20pt,15pt,0,0">
                <w:txbxContent>
                  <w:p w14:paraId="19B7B5D3" w14:textId="37C714ED"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7CACB" w14:textId="637A8331" w:rsidR="00482B26" w:rsidRDefault="00482B26">
    <w:pPr>
      <w:pStyle w:val="Header"/>
    </w:pPr>
    <w:r>
      <w:rPr>
        <w:noProof/>
      </w:rPr>
      <mc:AlternateContent>
        <mc:Choice Requires="wps">
          <w:drawing>
            <wp:anchor distT="0" distB="0" distL="0" distR="0" simplePos="0" relativeHeight="251658240" behindDoc="0" locked="0" layoutInCell="1" allowOverlap="1" wp14:anchorId="6E07D4DA" wp14:editId="4CB9B3C5">
              <wp:simplePos x="635" y="635"/>
              <wp:positionH relativeFrom="page">
                <wp:align>left</wp:align>
              </wp:positionH>
              <wp:positionV relativeFrom="page">
                <wp:align>top</wp:align>
              </wp:positionV>
              <wp:extent cx="2966720" cy="370205"/>
              <wp:effectExtent l="0" t="0" r="5080" b="10795"/>
              <wp:wrapNone/>
              <wp:docPr id="138654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39DA37BA" w14:textId="0398A3A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07D4DA"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filled="f" stroked="f">
              <v:textbox style="mso-fit-shape-to-text:t" inset="20pt,15pt,0,0">
                <w:txbxContent>
                  <w:p w14:paraId="39DA37BA" w14:textId="0398A3A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F4123"/>
    <w:multiLevelType w:val="hybridMultilevel"/>
    <w:tmpl w:val="CF5CBB14"/>
    <w:lvl w:ilvl="0" w:tplc="C324B18E">
      <w:start w:val="1"/>
      <w:numFmt w:val="bullet"/>
      <w:lvlText w:val="-"/>
      <w:lvlJc w:val="left"/>
      <w:pPr>
        <w:ind w:left="720" w:hanging="360"/>
      </w:pPr>
      <w:rPr>
        <w:rFonts w:ascii="Aptos" w:eastAsia="Calibri" w:hAnsi="Aptos"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21F6D85"/>
    <w:multiLevelType w:val="hybridMultilevel"/>
    <w:tmpl w:val="56987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671F04"/>
    <w:multiLevelType w:val="hybridMultilevel"/>
    <w:tmpl w:val="909AD970"/>
    <w:lvl w:ilvl="0" w:tplc="B9DE321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04F95"/>
    <w:multiLevelType w:val="hybridMultilevel"/>
    <w:tmpl w:val="BE30AA80"/>
    <w:lvl w:ilvl="0" w:tplc="C324B18E">
      <w:start w:val="1"/>
      <w:numFmt w:val="bullet"/>
      <w:lvlText w:val="-"/>
      <w:lvlJc w:val="left"/>
      <w:pPr>
        <w:ind w:left="720" w:hanging="360"/>
      </w:pPr>
      <w:rPr>
        <w:rFonts w:ascii="Aptos" w:eastAsia="Calibri" w:hAnsi="Aptos"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526C12"/>
    <w:multiLevelType w:val="multilevel"/>
    <w:tmpl w:val="921A77D4"/>
    <w:lvl w:ilvl="0">
      <w:start w:val="1"/>
      <w:numFmt w:val="decimal"/>
      <w:lvlText w:val="%1."/>
      <w:lvlJc w:val="left"/>
      <w:pPr>
        <w:ind w:left="720" w:hanging="360"/>
      </w:pPr>
      <w:rPr>
        <w:b/>
        <w:bCs/>
      </w:rPr>
    </w:lvl>
    <w:lvl w:ilvl="1">
      <w:start w:val="1"/>
      <w:numFmt w:val="decimal"/>
      <w:lvlText w:val="%1.%2."/>
      <w:lvlJc w:val="left"/>
      <w:pPr>
        <w:ind w:left="1080" w:hanging="360"/>
      </w:pPr>
      <w:rPr>
        <w:rFonts w:ascii="Arial" w:hAnsi="Arial" w:cs="Arial" w:hint="default"/>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16cid:durableId="16695600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0915315">
    <w:abstractNumId w:val="1"/>
  </w:num>
  <w:num w:numId="3" w16cid:durableId="1569875529">
    <w:abstractNumId w:val="2"/>
  </w:num>
  <w:num w:numId="4" w16cid:durableId="748699083">
    <w:abstractNumId w:val="0"/>
  </w:num>
  <w:num w:numId="5" w16cid:durableId="1345355631">
    <w:abstractNumId w:val="4"/>
  </w:num>
  <w:num w:numId="6" w16cid:durableId="6353312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26"/>
    <w:rsid w:val="000329B1"/>
    <w:rsid w:val="00042CC9"/>
    <w:rsid w:val="00055C9D"/>
    <w:rsid w:val="00073C37"/>
    <w:rsid w:val="000B614F"/>
    <w:rsid w:val="000F3F4B"/>
    <w:rsid w:val="00100E77"/>
    <w:rsid w:val="00236080"/>
    <w:rsid w:val="0029599C"/>
    <w:rsid w:val="00354E9E"/>
    <w:rsid w:val="00367D31"/>
    <w:rsid w:val="003E1923"/>
    <w:rsid w:val="00416FD6"/>
    <w:rsid w:val="004803D2"/>
    <w:rsid w:val="00482B26"/>
    <w:rsid w:val="004C2B17"/>
    <w:rsid w:val="005B684C"/>
    <w:rsid w:val="00642704"/>
    <w:rsid w:val="00713182"/>
    <w:rsid w:val="00737B91"/>
    <w:rsid w:val="00745CCF"/>
    <w:rsid w:val="00746534"/>
    <w:rsid w:val="00794BC0"/>
    <w:rsid w:val="008A1A74"/>
    <w:rsid w:val="00A256BC"/>
    <w:rsid w:val="00B11161"/>
    <w:rsid w:val="00B17289"/>
    <w:rsid w:val="00B3468F"/>
    <w:rsid w:val="00B5266B"/>
    <w:rsid w:val="00BA7EF7"/>
    <w:rsid w:val="00C272F1"/>
    <w:rsid w:val="00C8507B"/>
    <w:rsid w:val="00DE3280"/>
    <w:rsid w:val="00E945C2"/>
    <w:rsid w:val="00ED6FA9"/>
    <w:rsid w:val="00EE7547"/>
    <w:rsid w:val="00F32BDE"/>
    <w:rsid w:val="00F511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CC09"/>
  <w15:chartTrackingRefBased/>
  <w15:docId w15:val="{0D009494-D274-4F6D-84F2-86871727A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2B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2B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2B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2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2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2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B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2B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2B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2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2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2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B26"/>
    <w:rPr>
      <w:rFonts w:eastAsiaTheme="majorEastAsia" w:cstheme="majorBidi"/>
      <w:color w:val="272727" w:themeColor="text1" w:themeTint="D8"/>
    </w:rPr>
  </w:style>
  <w:style w:type="paragraph" w:styleId="Title">
    <w:name w:val="Title"/>
    <w:basedOn w:val="Normal"/>
    <w:next w:val="Normal"/>
    <w:link w:val="TitleChar"/>
    <w:uiPriority w:val="10"/>
    <w:qFormat/>
    <w:rsid w:val="00482B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B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B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B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B26"/>
    <w:pPr>
      <w:spacing w:before="160"/>
      <w:jc w:val="center"/>
    </w:pPr>
    <w:rPr>
      <w:i/>
      <w:iCs/>
      <w:color w:val="404040" w:themeColor="text1" w:themeTint="BF"/>
    </w:rPr>
  </w:style>
  <w:style w:type="character" w:customStyle="1" w:styleId="QuoteChar">
    <w:name w:val="Quote Char"/>
    <w:basedOn w:val="DefaultParagraphFont"/>
    <w:link w:val="Quote"/>
    <w:uiPriority w:val="29"/>
    <w:rsid w:val="00482B26"/>
    <w:rPr>
      <w:i/>
      <w:iCs/>
      <w:color w:val="404040" w:themeColor="text1" w:themeTint="BF"/>
    </w:rPr>
  </w:style>
  <w:style w:type="paragraph" w:styleId="ListParagraph">
    <w:name w:val="List Paragraph"/>
    <w:aliases w:val="Bullet 1,Use Case List Paragraph,List Paragraph111,Sąrašo pastraipa;Bullet,Lente,Buletai,Bullet EY,List Paragraph21,List Paragraph1,List Paragraph2,lp1,Numbering,ERP-List Paragraph,List Paragraph11,Paragraph,List Paragraph Red,Lentele"/>
    <w:basedOn w:val="Normal"/>
    <w:link w:val="ListParagraphChar"/>
    <w:uiPriority w:val="34"/>
    <w:qFormat/>
    <w:rsid w:val="00482B26"/>
    <w:pPr>
      <w:ind w:left="720"/>
      <w:contextualSpacing/>
    </w:pPr>
  </w:style>
  <w:style w:type="character" w:styleId="IntenseEmphasis">
    <w:name w:val="Intense Emphasis"/>
    <w:basedOn w:val="DefaultParagraphFont"/>
    <w:uiPriority w:val="21"/>
    <w:qFormat/>
    <w:rsid w:val="00482B26"/>
    <w:rPr>
      <w:i/>
      <w:iCs/>
      <w:color w:val="0F4761" w:themeColor="accent1" w:themeShade="BF"/>
    </w:rPr>
  </w:style>
  <w:style w:type="paragraph" w:styleId="IntenseQuote">
    <w:name w:val="Intense Quote"/>
    <w:basedOn w:val="Normal"/>
    <w:next w:val="Normal"/>
    <w:link w:val="IntenseQuoteChar"/>
    <w:uiPriority w:val="30"/>
    <w:qFormat/>
    <w:rsid w:val="00482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2B26"/>
    <w:rPr>
      <w:i/>
      <w:iCs/>
      <w:color w:val="0F4761" w:themeColor="accent1" w:themeShade="BF"/>
    </w:rPr>
  </w:style>
  <w:style w:type="character" w:styleId="IntenseReference">
    <w:name w:val="Intense Reference"/>
    <w:basedOn w:val="DefaultParagraphFont"/>
    <w:uiPriority w:val="32"/>
    <w:qFormat/>
    <w:rsid w:val="00482B26"/>
    <w:rPr>
      <w:b/>
      <w:bCs/>
      <w:smallCaps/>
      <w:color w:val="0F4761" w:themeColor="accent1" w:themeShade="BF"/>
      <w:spacing w:val="5"/>
    </w:rPr>
  </w:style>
  <w:style w:type="table" w:styleId="TableGrid">
    <w:name w:val="Table Grid"/>
    <w:basedOn w:val="TableNormal"/>
    <w:uiPriority w:val="39"/>
    <w:rsid w:val="00482B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2B26"/>
    <w:rPr>
      <w:color w:val="467886" w:themeColor="hyperlink"/>
      <w:u w:val="single"/>
    </w:rPr>
  </w:style>
  <w:style w:type="character" w:styleId="UnresolvedMention">
    <w:name w:val="Unresolved Mention"/>
    <w:basedOn w:val="DefaultParagraphFont"/>
    <w:uiPriority w:val="99"/>
    <w:semiHidden/>
    <w:unhideWhenUsed/>
    <w:rsid w:val="00482B26"/>
    <w:rPr>
      <w:color w:val="605E5C"/>
      <w:shd w:val="clear" w:color="auto" w:fill="E1DFDD"/>
    </w:rPr>
  </w:style>
  <w:style w:type="paragraph" w:styleId="Header">
    <w:name w:val="header"/>
    <w:basedOn w:val="Normal"/>
    <w:link w:val="HeaderChar"/>
    <w:uiPriority w:val="99"/>
    <w:unhideWhenUsed/>
    <w:rsid w:val="00482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B26"/>
  </w:style>
  <w:style w:type="character" w:styleId="CommentReference">
    <w:name w:val="annotation reference"/>
    <w:basedOn w:val="DefaultParagraphFont"/>
    <w:uiPriority w:val="99"/>
    <w:semiHidden/>
    <w:unhideWhenUsed/>
    <w:rsid w:val="00737B91"/>
    <w:rPr>
      <w:sz w:val="16"/>
      <w:szCs w:val="16"/>
    </w:rPr>
  </w:style>
  <w:style w:type="paragraph" w:styleId="CommentText">
    <w:name w:val="annotation text"/>
    <w:basedOn w:val="Normal"/>
    <w:link w:val="CommentTextChar"/>
    <w:uiPriority w:val="99"/>
    <w:unhideWhenUsed/>
    <w:rsid w:val="00737B91"/>
    <w:pPr>
      <w:spacing w:line="240" w:lineRule="auto"/>
    </w:pPr>
    <w:rPr>
      <w:sz w:val="20"/>
      <w:szCs w:val="20"/>
    </w:rPr>
  </w:style>
  <w:style w:type="character" w:customStyle="1" w:styleId="CommentTextChar">
    <w:name w:val="Comment Text Char"/>
    <w:basedOn w:val="DefaultParagraphFont"/>
    <w:link w:val="CommentText"/>
    <w:uiPriority w:val="99"/>
    <w:rsid w:val="00737B91"/>
    <w:rPr>
      <w:sz w:val="20"/>
      <w:szCs w:val="20"/>
    </w:rPr>
  </w:style>
  <w:style w:type="paragraph" w:styleId="CommentSubject">
    <w:name w:val="annotation subject"/>
    <w:basedOn w:val="CommentText"/>
    <w:next w:val="CommentText"/>
    <w:link w:val="CommentSubjectChar"/>
    <w:uiPriority w:val="99"/>
    <w:semiHidden/>
    <w:unhideWhenUsed/>
    <w:rsid w:val="00737B91"/>
    <w:rPr>
      <w:b/>
      <w:bCs/>
    </w:rPr>
  </w:style>
  <w:style w:type="character" w:customStyle="1" w:styleId="CommentSubjectChar">
    <w:name w:val="Comment Subject Char"/>
    <w:basedOn w:val="CommentTextChar"/>
    <w:link w:val="CommentSubject"/>
    <w:uiPriority w:val="99"/>
    <w:semiHidden/>
    <w:rsid w:val="00737B91"/>
    <w:rPr>
      <w:b/>
      <w:bCs/>
      <w:sz w:val="20"/>
      <w:szCs w:val="20"/>
    </w:rPr>
  </w:style>
  <w:style w:type="paragraph" w:customStyle="1" w:styleId="paragraph">
    <w:name w:val="paragraph"/>
    <w:basedOn w:val="Normal"/>
    <w:rsid w:val="004803D2"/>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4803D2"/>
  </w:style>
  <w:style w:type="character" w:customStyle="1" w:styleId="eop">
    <w:name w:val="eop"/>
    <w:basedOn w:val="DefaultParagraphFont"/>
    <w:rsid w:val="004803D2"/>
  </w:style>
  <w:style w:type="character" w:customStyle="1" w:styleId="ListParagraphChar">
    <w:name w:val="List Paragraph Char"/>
    <w:aliases w:val="Bullet 1 Char,Use Case List Paragraph Char,List Paragraph111 Char,Sąrašo pastraipa.Bullet Char,Lente Char,Buletai Char,Bullet EY Char,List Paragraph21 Char,List Paragraph1 Char,List Paragraph2 Char,lp1 Char,Numbering Char"/>
    <w:link w:val="ListParagraph"/>
    <w:uiPriority w:val="34"/>
    <w:qFormat/>
    <w:locked/>
    <w:rsid w:val="00354E9E"/>
  </w:style>
  <w:style w:type="paragraph" w:customStyle="1" w:styleId="BodyA">
    <w:name w:val="Body A"/>
    <w:rsid w:val="00A256B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t/legalAct/674ebaf05d7111e79198ffdb108a3753/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0F4A097EC3242955975C761309D4A" ma:contentTypeVersion="19" ma:contentTypeDescription="Create a new document." ma:contentTypeScope="" ma:versionID="36ceca7318d5b1f7869d4f71e8d24aac">
  <xsd:schema xmlns:xsd="http://www.w3.org/2001/XMLSchema" xmlns:xs="http://www.w3.org/2001/XMLSchema" xmlns:p="http://schemas.microsoft.com/office/2006/metadata/properties" xmlns:ns1="http://schemas.microsoft.com/sharepoint/v3" xmlns:ns2="5e27238d-df03-4726-b1ee-49cf18a01b13" xmlns:ns3="f7ffe5b1-a961-42b4-973d-94113e9701d4" targetNamespace="http://schemas.microsoft.com/office/2006/metadata/properties" ma:root="true" ma:fieldsID="6077ba1cb858df5406975cb847b15866" ns1:_="" ns2:_="" ns3:_="">
    <xsd:import namespace="http://schemas.microsoft.com/sharepoint/v3"/>
    <xsd:import namespace="5e27238d-df03-4726-b1ee-49cf18a01b13"/>
    <xsd:import namespace="f7ffe5b1-a961-42b4-973d-94113e9701d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27238d-df03-4726-b1ee-49cf18a01b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ffe5b1-a961-42b4-973d-94113e9701d4"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3a106dd5-772f-4a19-bf68-667cd907fe40}" ma:internalName="TaxCatchAll" ma:readOnly="false" ma:showField="CatchAllData" ma:web="f7ffe5b1-a961-42b4-973d-94113e970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7ffe5b1-a961-42b4-973d-94113e9701d4" xsi:nil="true"/>
    <_ip_UnifiedCompliancePolicyProperties xmlns="http://schemas.microsoft.com/sharepoint/v3" xsi:nil="true"/>
    <lcf76f155ced4ddcb4097134ff3c332f xmlns="5e27238d-df03-4726-b1ee-49cf18a01b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E6B061-9140-422D-94EE-165CC319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27238d-df03-4726-b1ee-49cf18a01b13"/>
    <ds:schemaRef ds:uri="f7ffe5b1-a961-42b4-973d-94113e970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4D3A77-1B92-4EAE-8509-F3C1656F0095}">
  <ds:schemaRefs>
    <ds:schemaRef ds:uri="http://schemas.microsoft.com/sharepoint/v3/contenttype/forms"/>
  </ds:schemaRefs>
</ds:datastoreItem>
</file>

<file path=customXml/itemProps3.xml><?xml version="1.0" encoding="utf-8"?>
<ds:datastoreItem xmlns:ds="http://schemas.openxmlformats.org/officeDocument/2006/customXml" ds:itemID="{FCC4CD73-444F-456A-9329-7CEFFD37F984}">
  <ds:schemaRefs>
    <ds:schemaRef ds:uri="http://schemas.microsoft.com/office/2006/metadata/properties"/>
    <ds:schemaRef ds:uri="http://schemas.microsoft.com/office/infopath/2007/PartnerControls"/>
    <ds:schemaRef ds:uri="http://schemas.microsoft.com/sharepoint/v3"/>
    <ds:schemaRef ds:uri="f7ffe5b1-a961-42b4-973d-94113e9701d4"/>
    <ds:schemaRef ds:uri="5e27238d-df03-4726-b1ee-49cf18a01b13"/>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8</cp:revision>
  <dcterms:created xsi:type="dcterms:W3CDTF">2026-03-24T06:40:00Z</dcterms:created>
  <dcterms:modified xsi:type="dcterms:W3CDTF">2026-06-16T06:50:00Z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15282f,23428992,58792c72</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2026-01-06T08:21:16Z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f882b272-732e-47ce-825d-e66f777a5b3e</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0x0101001A00F4A097EC3242955975C761309D4A</vt:lpwstr>
  </property>
</Properties>
</file>